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A09A" w14:textId="77777777" w:rsidR="000A7F6E" w:rsidRPr="000A7F6E" w:rsidRDefault="000A7F6E" w:rsidP="000A7F6E">
      <w:pPr>
        <w:spacing w:line="360" w:lineRule="auto"/>
        <w:jc w:val="center"/>
        <w:rPr>
          <w:rFonts w:ascii="Arial" w:hAnsi="Arial" w:cs="Arial"/>
          <w:b/>
          <w:bCs/>
          <w:sz w:val="28"/>
          <w:szCs w:val="28"/>
        </w:rPr>
      </w:pPr>
      <w:r w:rsidRPr="000A7F6E">
        <w:rPr>
          <w:rFonts w:ascii="Arial" w:hAnsi="Arial" w:cs="Arial"/>
          <w:b/>
          <w:bCs/>
          <w:sz w:val="28"/>
          <w:szCs w:val="28"/>
        </w:rPr>
        <w:t xml:space="preserve">Die 10 wichtigsten Tipps </w:t>
      </w:r>
    </w:p>
    <w:p w14:paraId="08355D13" w14:textId="0A331574" w:rsidR="000A7F6E" w:rsidRPr="000A7F6E" w:rsidRDefault="000A7F6E" w:rsidP="000A7F6E">
      <w:pPr>
        <w:spacing w:line="360" w:lineRule="auto"/>
        <w:jc w:val="center"/>
        <w:rPr>
          <w:rFonts w:ascii="Arial" w:hAnsi="Arial" w:cs="Arial"/>
          <w:b/>
          <w:bCs/>
          <w:sz w:val="28"/>
          <w:szCs w:val="28"/>
        </w:rPr>
      </w:pPr>
      <w:r w:rsidRPr="000A7F6E">
        <w:rPr>
          <w:rFonts w:ascii="Arial" w:hAnsi="Arial" w:cs="Arial"/>
          <w:b/>
          <w:bCs/>
          <w:sz w:val="28"/>
          <w:szCs w:val="28"/>
        </w:rPr>
        <w:t xml:space="preserve">zur Telefon-, Handy- </w:t>
      </w:r>
      <w:r w:rsidR="00AF0579">
        <w:rPr>
          <w:rFonts w:ascii="Arial" w:hAnsi="Arial" w:cs="Arial"/>
          <w:b/>
          <w:bCs/>
          <w:sz w:val="28"/>
          <w:szCs w:val="28"/>
        </w:rPr>
        <w:t>und</w:t>
      </w:r>
      <w:r w:rsidRPr="000A7F6E">
        <w:rPr>
          <w:rFonts w:ascii="Arial" w:hAnsi="Arial" w:cs="Arial"/>
          <w:b/>
          <w:bCs/>
          <w:sz w:val="28"/>
          <w:szCs w:val="28"/>
        </w:rPr>
        <w:t xml:space="preserve"> Internetrechnung</w:t>
      </w:r>
    </w:p>
    <w:p w14:paraId="6F3C623E" w14:textId="77777777" w:rsidR="000A7F6E" w:rsidRDefault="000A7F6E" w:rsidP="000A7F6E">
      <w:pPr>
        <w:pStyle w:val="berschrift3"/>
        <w:keepNext w:val="0"/>
        <w:spacing w:before="0" w:after="100" w:afterAutospacing="1" w:line="360" w:lineRule="auto"/>
        <w:rPr>
          <w:rFonts w:cs="Arial"/>
          <w:bCs/>
          <w:sz w:val="24"/>
          <w:szCs w:val="24"/>
        </w:rPr>
      </w:pPr>
    </w:p>
    <w:p w14:paraId="7DB331C2" w14:textId="77777777" w:rsidR="000A7F6E" w:rsidRDefault="000A7F6E" w:rsidP="000A7F6E">
      <w:pPr>
        <w:pStyle w:val="Flietext"/>
        <w:numPr>
          <w:ilvl w:val="0"/>
          <w:numId w:val="9"/>
        </w:numPr>
        <w:tabs>
          <w:tab w:val="clear" w:pos="720"/>
          <w:tab w:val="num" w:pos="426"/>
        </w:tabs>
        <w:spacing w:after="240" w:line="360" w:lineRule="auto"/>
        <w:ind w:left="425" w:hanging="357"/>
      </w:pPr>
      <w:r w:rsidRPr="000A7F6E">
        <w:rPr>
          <w:b/>
        </w:rPr>
        <w:t>Welche Rechnung passt zu Ihnen?</w:t>
      </w:r>
      <w:r>
        <w:rPr>
          <w:b/>
        </w:rPr>
        <w:br/>
      </w:r>
      <w:r>
        <w:t>Überlegen Sie sich, ob sie die Online-Rechnung praktischer finden oder doch eine Papierrechnung bevorzugen. Mit der Online-Rechnung reduzieren Sie Ihren persönlichen Papierkram und schonen nebenbei die Umwelt. Wenn Sie unsicher sind, ob Sie mit der Online-Rechnung richtig umgehen können oder Ihre Rechnungen gerne in Aktenordnern ablegen, ist die Papierrechnung möglicherweise für Sie die bessere Wahl.</w:t>
      </w:r>
    </w:p>
    <w:p w14:paraId="3AD3D90F" w14:textId="6F338684" w:rsidR="000A7F6E" w:rsidRDefault="000A7F6E" w:rsidP="000A7F6E">
      <w:pPr>
        <w:pStyle w:val="Flietext"/>
        <w:numPr>
          <w:ilvl w:val="0"/>
          <w:numId w:val="9"/>
        </w:numPr>
        <w:tabs>
          <w:tab w:val="clear" w:pos="720"/>
          <w:tab w:val="num" w:pos="426"/>
        </w:tabs>
        <w:spacing w:line="360" w:lineRule="auto"/>
        <w:ind w:left="426"/>
      </w:pPr>
      <w:r w:rsidRPr="000A7F6E">
        <w:rPr>
          <w:b/>
        </w:rPr>
        <w:t>Vertrauen ist gut, Kontrolle ist besser.</w:t>
      </w:r>
      <w:r>
        <w:rPr>
          <w:b/>
        </w:rPr>
        <w:br/>
      </w:r>
      <w:r>
        <w:t>Kontrollieren Sie regelmäßig Ihre Rechnungen, um mögliche Abrechnungsfehler, überraschende Rechnungspositionen oder angekündigte Vertragsänderungen zu erkennen und rechtzeitig darauf reagieren zu können.</w:t>
      </w:r>
    </w:p>
    <w:p w14:paraId="5A6B58E0" w14:textId="4DA94ECC" w:rsidR="000A7F6E" w:rsidRDefault="000A7F6E" w:rsidP="000A7F6E">
      <w:pPr>
        <w:pStyle w:val="Flietext"/>
        <w:numPr>
          <w:ilvl w:val="0"/>
          <w:numId w:val="9"/>
        </w:numPr>
        <w:tabs>
          <w:tab w:val="clear" w:pos="720"/>
          <w:tab w:val="num" w:pos="426"/>
        </w:tabs>
        <w:spacing w:line="360" w:lineRule="auto"/>
        <w:ind w:left="426"/>
      </w:pPr>
      <w:r w:rsidRPr="000A7F6E">
        <w:rPr>
          <w:b/>
        </w:rPr>
        <w:t>Zweifelhafte Rechnungen beeinspruchen.</w:t>
      </w:r>
      <w:r>
        <w:rPr>
          <w:b/>
        </w:rPr>
        <w:br/>
      </w:r>
      <w:r>
        <w:t>Sie können unbegründete Forderungen innerhalb von 3 Monaten ab Rechnungserhalt bei Ihrem Anbieter beeinspruchen. Sollte es trotz des Einspruchs zu keiner Einigung kommen, können Sie bei der Rundfunk- und Telekom Regulierungs-GmbH (RTR) (</w:t>
      </w:r>
      <w:hyperlink r:id="rId7" w:history="1">
        <w:r w:rsidRPr="000A7F6E">
          <w:rPr>
            <w:rStyle w:val="Hyperlink"/>
            <w:color w:val="1F497D" w:themeColor="text2"/>
          </w:rPr>
          <w:t>www.rtr.at</w:t>
        </w:r>
      </w:hyperlink>
      <w:r>
        <w:t>) eine kostenlose, außergerichtliche Streitschlichtung sowie einen Fälligkeitsaufschub beantragen.</w:t>
      </w:r>
    </w:p>
    <w:p w14:paraId="2EABD147" w14:textId="77777777" w:rsidR="000A7F6E" w:rsidRDefault="000A7F6E" w:rsidP="000A7F6E">
      <w:pPr>
        <w:pStyle w:val="Flietext"/>
        <w:numPr>
          <w:ilvl w:val="0"/>
          <w:numId w:val="9"/>
        </w:numPr>
        <w:tabs>
          <w:tab w:val="clear" w:pos="720"/>
          <w:tab w:val="num" w:pos="426"/>
        </w:tabs>
        <w:spacing w:line="360" w:lineRule="auto"/>
        <w:ind w:left="426"/>
      </w:pPr>
      <w:r w:rsidRPr="000A7F6E">
        <w:rPr>
          <w:b/>
        </w:rPr>
        <w:t>Fragen Sie aktiv nach einer Papierrechnung!</w:t>
      </w:r>
      <w:r>
        <w:br/>
        <w:t>Egal, ob Sie einen neuen Vertrag abschließen oder bisher eine Online-Rechnung erhalten haben: Wenn Sie in Zukunft lieber eine Papierrechnung haben möchten, fordern Sie diese bei Ihrem Anbieter an! Sie haben Anspruch auf eine kostenlose, per Post übermittelte Papierrechnung. Nähere Informationen finden Sie hier: Wie kann ich eine kostenlose Papierrechnung anfordern?</w:t>
      </w:r>
    </w:p>
    <w:p w14:paraId="36C7BE59" w14:textId="77777777" w:rsidR="000A7F6E" w:rsidRDefault="000A7F6E" w:rsidP="000A7F6E">
      <w:pPr>
        <w:pStyle w:val="Flietext"/>
        <w:numPr>
          <w:ilvl w:val="0"/>
          <w:numId w:val="9"/>
        </w:numPr>
        <w:tabs>
          <w:tab w:val="clear" w:pos="720"/>
          <w:tab w:val="num" w:pos="426"/>
        </w:tabs>
        <w:spacing w:line="360" w:lineRule="auto"/>
        <w:ind w:left="426"/>
      </w:pPr>
      <w:r w:rsidRPr="000A7F6E">
        <w:rPr>
          <w:b/>
        </w:rPr>
        <w:t>Sie können jederzeit wechseln.</w:t>
      </w:r>
      <w:r w:rsidRPr="000A7F6E">
        <w:rPr>
          <w:b/>
        </w:rPr>
        <w:br/>
      </w:r>
      <w:r>
        <w:t xml:space="preserve">Bei Ihnen trudelt plötzlich eine Online-Rechnung statt der gewohnten Papierrechnung ein? Fragen Sie bei Ihrem Anbieter nach – Sie können jederzeit wieder zurück zur </w:t>
      </w:r>
      <w:r>
        <w:lastRenderedPageBreak/>
        <w:t>kostenlosen Papierrechnung wechseln. Auch umgekehrt ist es kein Problem: Ihr Anbieter stellt Sie auf Ihren Wunsch gerne von Papier- auf Online-Rechnung um.</w:t>
      </w:r>
    </w:p>
    <w:p w14:paraId="24C2913C" w14:textId="77777777" w:rsidR="000A7F6E" w:rsidRDefault="000A7F6E" w:rsidP="000A7F6E">
      <w:pPr>
        <w:pStyle w:val="Flietext"/>
        <w:numPr>
          <w:ilvl w:val="0"/>
          <w:numId w:val="9"/>
        </w:numPr>
        <w:tabs>
          <w:tab w:val="clear" w:pos="720"/>
          <w:tab w:val="num" w:pos="426"/>
        </w:tabs>
        <w:spacing w:line="360" w:lineRule="auto"/>
        <w:ind w:left="426"/>
      </w:pPr>
      <w:r w:rsidRPr="000A7F6E">
        <w:rPr>
          <w:b/>
        </w:rPr>
        <w:t>Funktioniert die Online-Rechnung?</w:t>
      </w:r>
      <w:r>
        <w:rPr>
          <w:b/>
        </w:rPr>
        <w:br/>
      </w:r>
      <w:r>
        <w:t>Behalten Sie im Auge, ob Ihre Rechnungen tatsächlich an die von Ihnen bekanntgegebene E-Mail-Adresse geschickt werden. Um nicht darauf zu vergessen, können Sie sich zum Beispiel einen Vermerk in Ihrem Kalender eintragen.</w:t>
      </w:r>
    </w:p>
    <w:p w14:paraId="68A2EAEB" w14:textId="77777777" w:rsidR="000A7F6E" w:rsidRDefault="000A7F6E" w:rsidP="000A7F6E">
      <w:pPr>
        <w:pStyle w:val="Flietext"/>
        <w:numPr>
          <w:ilvl w:val="0"/>
          <w:numId w:val="9"/>
        </w:numPr>
        <w:tabs>
          <w:tab w:val="clear" w:pos="720"/>
          <w:tab w:val="num" w:pos="426"/>
        </w:tabs>
        <w:spacing w:line="360" w:lineRule="auto"/>
        <w:ind w:left="426"/>
      </w:pPr>
      <w:r w:rsidRPr="000A7F6E">
        <w:rPr>
          <w:b/>
        </w:rPr>
        <w:t>Online-Ablage planen.</w:t>
      </w:r>
      <w:r>
        <w:rPr>
          <w:b/>
        </w:rPr>
        <w:br/>
      </w:r>
      <w:r>
        <w:t>Wenn Sie eine Online-Rechnung erhalten, müssen Sie diese nicht unbedingt auch auf Ihrem Computer, Tablet-Computer oder Smartphone abspeichern. Unter Umständen reicht es aus, dass Ihre Online-Rechnungen in Ihrem Kundenkonto auf der Website Ihres Anbieters abrufbar sind. Wenn Sie allerdings Rechnungen lieber „bei sich“ haben, sollten Sie diese auch auf Ihrem Gerät ablegen und organisieren.</w:t>
      </w:r>
    </w:p>
    <w:p w14:paraId="665003D3" w14:textId="77777777" w:rsidR="000A7F6E" w:rsidRDefault="000A7F6E" w:rsidP="000A7F6E">
      <w:pPr>
        <w:pStyle w:val="Flietext"/>
        <w:numPr>
          <w:ilvl w:val="0"/>
          <w:numId w:val="9"/>
        </w:numPr>
        <w:tabs>
          <w:tab w:val="clear" w:pos="720"/>
          <w:tab w:val="num" w:pos="426"/>
        </w:tabs>
        <w:spacing w:line="360" w:lineRule="auto"/>
        <w:ind w:left="426"/>
      </w:pPr>
      <w:r w:rsidRPr="000A7F6E">
        <w:rPr>
          <w:b/>
        </w:rPr>
        <w:t>Sichern Sie Ihre Zugangsdaten!</w:t>
      </w:r>
      <w:r>
        <w:rPr>
          <w:b/>
        </w:rPr>
        <w:br/>
      </w:r>
      <w:r>
        <w:t>Dokumentieren Sie auf eine für Sie geeignete Weise, wie Sie die Online-Rechnung in Ihrem Kundenkonto auf der Website Ihres Anbieters abrufen können. Sie benötigen dazu die Internetadresse sowie die Zugangsdaten (Benutzername und Passwort bzw. Kundenkennwort).</w:t>
      </w:r>
    </w:p>
    <w:p w14:paraId="2BDDC3EB" w14:textId="770ADCB4" w:rsidR="000A7F6E" w:rsidRDefault="000A7F6E" w:rsidP="000A7F6E">
      <w:pPr>
        <w:pStyle w:val="Flietext"/>
        <w:numPr>
          <w:ilvl w:val="0"/>
          <w:numId w:val="9"/>
        </w:numPr>
        <w:tabs>
          <w:tab w:val="clear" w:pos="720"/>
          <w:tab w:val="num" w:pos="426"/>
        </w:tabs>
        <w:spacing w:line="360" w:lineRule="auto"/>
        <w:ind w:left="426"/>
      </w:pPr>
      <w:r w:rsidRPr="000A7F6E">
        <w:rPr>
          <w:b/>
        </w:rPr>
        <w:t>Beugen Sie überraschenden Zusatzkosten vor.</w:t>
      </w:r>
      <w:r>
        <w:rPr>
          <w:b/>
        </w:rPr>
        <w:br/>
      </w:r>
      <w:proofErr w:type="gramStart"/>
      <w:r>
        <w:t>S</w:t>
      </w:r>
      <w:bookmarkStart w:id="0" w:name="_GoBack"/>
      <w:bookmarkEnd w:id="0"/>
      <w:r>
        <w:t>eien</w:t>
      </w:r>
      <w:proofErr w:type="gramEnd"/>
      <w:r>
        <w:t xml:space="preserve"> Sie vorsichtig bei angeblichen „Gratis“-Angeboten oder Gewinnspielen auf Websites oder in Apps: </w:t>
      </w:r>
      <w:r w:rsidR="00E2721E">
        <w:t>Manchmal</w:t>
      </w:r>
      <w:r>
        <w:t xml:space="preserve"> verbergen sich dahinter </w:t>
      </w:r>
      <w:r w:rsidR="00E2721E">
        <w:t>teure Abo-Fallen!</w:t>
      </w:r>
      <w:r>
        <w:t xml:space="preserve"> Wenn Sie auf Nummer sicher gehen wollen, können Sie bei Ihrem Anbieter Mehrwertnummern</w:t>
      </w:r>
      <w:r w:rsidR="00E2721E">
        <w:t xml:space="preserve"> und Drittanbieterdienste </w:t>
      </w:r>
      <w:r>
        <w:t xml:space="preserve">sperren lassen </w:t>
      </w:r>
      <w:r w:rsidR="00E2721E">
        <w:t>sowie</w:t>
      </w:r>
      <w:r>
        <w:t xml:space="preserve"> auf Ihrem Handy die In-App-Käufe deaktivieren.</w:t>
      </w:r>
    </w:p>
    <w:p w14:paraId="7037DBF9" w14:textId="37ADBD55" w:rsidR="000A7F6E" w:rsidRPr="000A7F6E" w:rsidRDefault="000A7F6E" w:rsidP="000A7F6E">
      <w:pPr>
        <w:pStyle w:val="Flietext"/>
        <w:numPr>
          <w:ilvl w:val="0"/>
          <w:numId w:val="9"/>
        </w:numPr>
        <w:tabs>
          <w:tab w:val="clear" w:pos="720"/>
          <w:tab w:val="num" w:pos="426"/>
        </w:tabs>
        <w:spacing w:line="360" w:lineRule="auto"/>
        <w:ind w:left="426"/>
      </w:pPr>
      <w:r w:rsidRPr="000A7F6E">
        <w:rPr>
          <w:b/>
        </w:rPr>
        <w:t xml:space="preserve"> Holen Sie sich Unterstützung.</w:t>
      </w:r>
      <w:r>
        <w:rPr>
          <w:b/>
        </w:rPr>
        <w:br/>
      </w:r>
      <w:r>
        <w:t>Sollten Sie sich mit Ihrem Anbieter über eine strittige Rechnung nicht einig werden, helfen Ihnen die Rundfunk- und Telekom Regulierungs-GmbH (RTR) (</w:t>
      </w:r>
      <w:hyperlink r:id="rId8" w:history="1">
        <w:r w:rsidRPr="000A7F6E">
          <w:rPr>
            <w:rStyle w:val="Hyperlink"/>
            <w:color w:val="1F497D" w:themeColor="text2"/>
          </w:rPr>
          <w:t>www.rtr.at</w:t>
        </w:r>
      </w:hyperlink>
      <w:r>
        <w:t>), die Arbeiterkammer (</w:t>
      </w:r>
      <w:hyperlink r:id="rId9" w:history="1">
        <w:r w:rsidRPr="000A7F6E">
          <w:rPr>
            <w:rStyle w:val="Hyperlink"/>
            <w:color w:val="1F497D" w:themeColor="text2"/>
          </w:rPr>
          <w:t>www.arbeiterkammer.at/beratung/konsument/HandyundInternet</w:t>
        </w:r>
      </w:hyperlink>
      <w:r>
        <w:t>) oder der Verein für Konsumenteninformation (VKI) (</w:t>
      </w:r>
      <w:hyperlink r:id="rId10" w:history="1">
        <w:r w:rsidRPr="000A7F6E">
          <w:rPr>
            <w:rStyle w:val="Hyperlink"/>
            <w:color w:val="1F497D" w:themeColor="text2"/>
          </w:rPr>
          <w:t>www.vki.at</w:t>
        </w:r>
      </w:hyperlink>
      <w:r>
        <w:t>) kostenlos weiter.</w:t>
      </w:r>
    </w:p>
    <w:sectPr w:rsidR="000A7F6E" w:rsidRPr="000A7F6E" w:rsidSect="00AE4FF3">
      <w:headerReference w:type="default" r:id="rId11"/>
      <w:pgSz w:w="11906" w:h="16838"/>
      <w:pgMar w:top="1845" w:right="926"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007DC" w14:textId="77777777" w:rsidR="00964D0C" w:rsidRDefault="00964D0C">
      <w:r>
        <w:separator/>
      </w:r>
    </w:p>
  </w:endnote>
  <w:endnote w:type="continuationSeparator" w:id="0">
    <w:p w14:paraId="16C140CA" w14:textId="77777777" w:rsidR="00964D0C" w:rsidRDefault="0096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58CB4" w14:textId="77777777" w:rsidR="00964D0C" w:rsidRDefault="00964D0C">
      <w:r>
        <w:separator/>
      </w:r>
    </w:p>
  </w:footnote>
  <w:footnote w:type="continuationSeparator" w:id="0">
    <w:p w14:paraId="3C36F04C" w14:textId="77777777" w:rsidR="00964D0C" w:rsidRDefault="00964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C51E" w14:textId="30F67C0A" w:rsidR="004447A7" w:rsidRDefault="00D8491E" w:rsidP="00AE4FF3">
    <w:pPr>
      <w:pStyle w:val="Kopfzeile"/>
      <w:tabs>
        <w:tab w:val="clear" w:pos="9072"/>
        <w:tab w:val="left" w:pos="6840"/>
        <w:tab w:val="left" w:pos="7200"/>
        <w:tab w:val="right" w:pos="9360"/>
      </w:tabs>
      <w:jc w:val="right"/>
    </w:pPr>
    <w:r>
      <w:rPr>
        <w:noProof/>
      </w:rPr>
      <w:drawing>
        <wp:inline distT="0" distB="0" distL="0" distR="0" wp14:anchorId="0B9A5BF8" wp14:editId="12FA8CC1">
          <wp:extent cx="2014855" cy="44323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855" cy="443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E6B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0236F"/>
    <w:multiLevelType w:val="hybridMultilevel"/>
    <w:tmpl w:val="1DEA0E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E448F6"/>
    <w:multiLevelType w:val="multilevel"/>
    <w:tmpl w:val="F59E3D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3281F"/>
    <w:multiLevelType w:val="hybridMultilevel"/>
    <w:tmpl w:val="F1D4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05610"/>
    <w:multiLevelType w:val="multilevel"/>
    <w:tmpl w:val="C9BC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E3C27"/>
    <w:multiLevelType w:val="hybridMultilevel"/>
    <w:tmpl w:val="EC0E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A13AD"/>
    <w:multiLevelType w:val="multilevel"/>
    <w:tmpl w:val="10FA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A6A62"/>
    <w:multiLevelType w:val="hybridMultilevel"/>
    <w:tmpl w:val="F8D25812"/>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E61DD8"/>
    <w:multiLevelType w:val="multilevel"/>
    <w:tmpl w:val="A7C4AA3E"/>
    <w:lvl w:ilvl="0">
      <w:start w:val="1"/>
      <w:numFmt w:val="decimal"/>
      <w:lvlText w:val="%1."/>
      <w:lvlJc w:val="left"/>
      <w:pPr>
        <w:tabs>
          <w:tab w:val="num" w:pos="720"/>
        </w:tabs>
        <w:ind w:left="720" w:hanging="360"/>
      </w:pPr>
      <w:rPr>
        <w:rFonts w:hint="default"/>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5"/>
  </w:num>
  <w:num w:numId="5">
    <w:abstractNumId w:val="3"/>
  </w:num>
  <w:num w:numId="6">
    <w:abstractNumId w:val="0"/>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69"/>
    <w:rsid w:val="00005338"/>
    <w:rsid w:val="000058BF"/>
    <w:rsid w:val="00011300"/>
    <w:rsid w:val="00012D2E"/>
    <w:rsid w:val="00023CBE"/>
    <w:rsid w:val="00047B23"/>
    <w:rsid w:val="00051709"/>
    <w:rsid w:val="00051E25"/>
    <w:rsid w:val="00067356"/>
    <w:rsid w:val="00092394"/>
    <w:rsid w:val="000966AD"/>
    <w:rsid w:val="00096C9C"/>
    <w:rsid w:val="000A7F6E"/>
    <w:rsid w:val="000B37EA"/>
    <w:rsid w:val="000B6FF5"/>
    <w:rsid w:val="000D2A97"/>
    <w:rsid w:val="000D7522"/>
    <w:rsid w:val="000E228E"/>
    <w:rsid w:val="00104C30"/>
    <w:rsid w:val="00105633"/>
    <w:rsid w:val="0013590B"/>
    <w:rsid w:val="0015391A"/>
    <w:rsid w:val="001613C8"/>
    <w:rsid w:val="001649DA"/>
    <w:rsid w:val="00166115"/>
    <w:rsid w:val="00166A82"/>
    <w:rsid w:val="001758A0"/>
    <w:rsid w:val="00177469"/>
    <w:rsid w:val="001A6124"/>
    <w:rsid w:val="001A7EB2"/>
    <w:rsid w:val="001B4E87"/>
    <w:rsid w:val="001B5FC7"/>
    <w:rsid w:val="001C380C"/>
    <w:rsid w:val="001C3811"/>
    <w:rsid w:val="001E5A00"/>
    <w:rsid w:val="001F3215"/>
    <w:rsid w:val="002079AF"/>
    <w:rsid w:val="00223145"/>
    <w:rsid w:val="002459C0"/>
    <w:rsid w:val="0024603B"/>
    <w:rsid w:val="002472EE"/>
    <w:rsid w:val="00247A45"/>
    <w:rsid w:val="00267C74"/>
    <w:rsid w:val="00284B5B"/>
    <w:rsid w:val="00284D1D"/>
    <w:rsid w:val="002860C3"/>
    <w:rsid w:val="0028695E"/>
    <w:rsid w:val="002918E1"/>
    <w:rsid w:val="00295F32"/>
    <w:rsid w:val="002B6175"/>
    <w:rsid w:val="002B66EF"/>
    <w:rsid w:val="002D10BB"/>
    <w:rsid w:val="002F490B"/>
    <w:rsid w:val="00316617"/>
    <w:rsid w:val="003252B0"/>
    <w:rsid w:val="00334FFF"/>
    <w:rsid w:val="0034195F"/>
    <w:rsid w:val="00345062"/>
    <w:rsid w:val="00356DC0"/>
    <w:rsid w:val="003608E7"/>
    <w:rsid w:val="003822E2"/>
    <w:rsid w:val="003A64A5"/>
    <w:rsid w:val="003B57B3"/>
    <w:rsid w:val="003C7F0C"/>
    <w:rsid w:val="003E3384"/>
    <w:rsid w:val="004179A2"/>
    <w:rsid w:val="0042269A"/>
    <w:rsid w:val="0042375D"/>
    <w:rsid w:val="00436547"/>
    <w:rsid w:val="004425DE"/>
    <w:rsid w:val="004447A7"/>
    <w:rsid w:val="00447AEF"/>
    <w:rsid w:val="00447EA9"/>
    <w:rsid w:val="0045016C"/>
    <w:rsid w:val="00461483"/>
    <w:rsid w:val="00464223"/>
    <w:rsid w:val="004968EA"/>
    <w:rsid w:val="004A214D"/>
    <w:rsid w:val="004A2C5C"/>
    <w:rsid w:val="004A39C9"/>
    <w:rsid w:val="004C005F"/>
    <w:rsid w:val="004C5074"/>
    <w:rsid w:val="004D2A9A"/>
    <w:rsid w:val="004F5CB3"/>
    <w:rsid w:val="004F5EA2"/>
    <w:rsid w:val="00503C9C"/>
    <w:rsid w:val="00513472"/>
    <w:rsid w:val="005206CE"/>
    <w:rsid w:val="00536DC4"/>
    <w:rsid w:val="00541389"/>
    <w:rsid w:val="00545056"/>
    <w:rsid w:val="00546CF4"/>
    <w:rsid w:val="00567B96"/>
    <w:rsid w:val="005805D2"/>
    <w:rsid w:val="00582845"/>
    <w:rsid w:val="00585A34"/>
    <w:rsid w:val="005A4464"/>
    <w:rsid w:val="005A7D8A"/>
    <w:rsid w:val="005C5193"/>
    <w:rsid w:val="005F1C43"/>
    <w:rsid w:val="005F59FD"/>
    <w:rsid w:val="006023C3"/>
    <w:rsid w:val="006029A9"/>
    <w:rsid w:val="0060539B"/>
    <w:rsid w:val="00612563"/>
    <w:rsid w:val="006419DE"/>
    <w:rsid w:val="00646850"/>
    <w:rsid w:val="0064774C"/>
    <w:rsid w:val="00655F23"/>
    <w:rsid w:val="00695EDD"/>
    <w:rsid w:val="006B436F"/>
    <w:rsid w:val="006B687C"/>
    <w:rsid w:val="006D7A74"/>
    <w:rsid w:val="006F7010"/>
    <w:rsid w:val="00725668"/>
    <w:rsid w:val="00732299"/>
    <w:rsid w:val="00737A17"/>
    <w:rsid w:val="0074091F"/>
    <w:rsid w:val="00747FBF"/>
    <w:rsid w:val="00754AC8"/>
    <w:rsid w:val="007642CC"/>
    <w:rsid w:val="007647EA"/>
    <w:rsid w:val="00772993"/>
    <w:rsid w:val="00774C8A"/>
    <w:rsid w:val="00781821"/>
    <w:rsid w:val="0078669B"/>
    <w:rsid w:val="0079319F"/>
    <w:rsid w:val="007A5C60"/>
    <w:rsid w:val="007F32CD"/>
    <w:rsid w:val="007F68EE"/>
    <w:rsid w:val="007F786E"/>
    <w:rsid w:val="00800466"/>
    <w:rsid w:val="0080410B"/>
    <w:rsid w:val="008208BD"/>
    <w:rsid w:val="00823809"/>
    <w:rsid w:val="00824F99"/>
    <w:rsid w:val="0087048D"/>
    <w:rsid w:val="008848CA"/>
    <w:rsid w:val="00895266"/>
    <w:rsid w:val="008A4B74"/>
    <w:rsid w:val="008B1B2E"/>
    <w:rsid w:val="008B6616"/>
    <w:rsid w:val="008C361F"/>
    <w:rsid w:val="008F4952"/>
    <w:rsid w:val="008F4CB9"/>
    <w:rsid w:val="00915915"/>
    <w:rsid w:val="00932361"/>
    <w:rsid w:val="00953E12"/>
    <w:rsid w:val="00960CF0"/>
    <w:rsid w:val="00964D0C"/>
    <w:rsid w:val="00966878"/>
    <w:rsid w:val="009725BE"/>
    <w:rsid w:val="00981020"/>
    <w:rsid w:val="00991774"/>
    <w:rsid w:val="009A4FC6"/>
    <w:rsid w:val="009A50D1"/>
    <w:rsid w:val="009B6917"/>
    <w:rsid w:val="009C43E3"/>
    <w:rsid w:val="009C6E19"/>
    <w:rsid w:val="009D0FE2"/>
    <w:rsid w:val="009E316C"/>
    <w:rsid w:val="009E4FD0"/>
    <w:rsid w:val="009F2519"/>
    <w:rsid w:val="00A16CB1"/>
    <w:rsid w:val="00A24080"/>
    <w:rsid w:val="00A35B8F"/>
    <w:rsid w:val="00A574D3"/>
    <w:rsid w:val="00A64D78"/>
    <w:rsid w:val="00A914B7"/>
    <w:rsid w:val="00A9151E"/>
    <w:rsid w:val="00AA34A5"/>
    <w:rsid w:val="00AC2D8B"/>
    <w:rsid w:val="00AE4FF3"/>
    <w:rsid w:val="00AE70CE"/>
    <w:rsid w:val="00AF0579"/>
    <w:rsid w:val="00AF2CB7"/>
    <w:rsid w:val="00B12648"/>
    <w:rsid w:val="00B2105F"/>
    <w:rsid w:val="00B35C0C"/>
    <w:rsid w:val="00B44C44"/>
    <w:rsid w:val="00B452DE"/>
    <w:rsid w:val="00B572B8"/>
    <w:rsid w:val="00B81582"/>
    <w:rsid w:val="00B819F5"/>
    <w:rsid w:val="00BD2449"/>
    <w:rsid w:val="00BE07FB"/>
    <w:rsid w:val="00BE3902"/>
    <w:rsid w:val="00BF1955"/>
    <w:rsid w:val="00C02FBB"/>
    <w:rsid w:val="00C26C5C"/>
    <w:rsid w:val="00C3282D"/>
    <w:rsid w:val="00C414F4"/>
    <w:rsid w:val="00C52F8E"/>
    <w:rsid w:val="00C56AAA"/>
    <w:rsid w:val="00C712FE"/>
    <w:rsid w:val="00C721AD"/>
    <w:rsid w:val="00C9601E"/>
    <w:rsid w:val="00CB0C26"/>
    <w:rsid w:val="00CB7CC1"/>
    <w:rsid w:val="00CD74C8"/>
    <w:rsid w:val="00CF660B"/>
    <w:rsid w:val="00D04FD7"/>
    <w:rsid w:val="00D206EE"/>
    <w:rsid w:val="00D217F9"/>
    <w:rsid w:val="00D52313"/>
    <w:rsid w:val="00D55EB3"/>
    <w:rsid w:val="00D82998"/>
    <w:rsid w:val="00D8491E"/>
    <w:rsid w:val="00D94CF9"/>
    <w:rsid w:val="00D9732E"/>
    <w:rsid w:val="00DC478C"/>
    <w:rsid w:val="00DD21DF"/>
    <w:rsid w:val="00DF40A5"/>
    <w:rsid w:val="00E11834"/>
    <w:rsid w:val="00E24AC8"/>
    <w:rsid w:val="00E2721E"/>
    <w:rsid w:val="00E344E7"/>
    <w:rsid w:val="00E367C2"/>
    <w:rsid w:val="00E434D9"/>
    <w:rsid w:val="00E51E94"/>
    <w:rsid w:val="00E540AF"/>
    <w:rsid w:val="00E653B1"/>
    <w:rsid w:val="00E6769C"/>
    <w:rsid w:val="00EB0422"/>
    <w:rsid w:val="00EB2784"/>
    <w:rsid w:val="00EB2A0E"/>
    <w:rsid w:val="00EB2C24"/>
    <w:rsid w:val="00EB6F4C"/>
    <w:rsid w:val="00EF4594"/>
    <w:rsid w:val="00F045C1"/>
    <w:rsid w:val="00F13C82"/>
    <w:rsid w:val="00F147D0"/>
    <w:rsid w:val="00F16641"/>
    <w:rsid w:val="00F269C2"/>
    <w:rsid w:val="00F35B83"/>
    <w:rsid w:val="00F37211"/>
    <w:rsid w:val="00F56CBC"/>
    <w:rsid w:val="00F61D02"/>
    <w:rsid w:val="00F6397C"/>
    <w:rsid w:val="00F82221"/>
    <w:rsid w:val="00FA640D"/>
    <w:rsid w:val="00FC6C92"/>
    <w:rsid w:val="00FD155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204916A"/>
  <w15:docId w15:val="{32F7BA99-0B2B-4BA9-941D-5CD7571E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03C3"/>
    <w:rPr>
      <w:sz w:val="24"/>
      <w:szCs w:val="24"/>
      <w:lang w:val="de-DE" w:eastAsia="de-DE"/>
    </w:rPr>
  </w:style>
  <w:style w:type="paragraph" w:styleId="berschrift2">
    <w:name w:val="heading 2"/>
    <w:basedOn w:val="Standard"/>
    <w:next w:val="Standard"/>
    <w:qFormat/>
    <w:rsid w:val="00E16CC8"/>
    <w:pPr>
      <w:keepNext/>
      <w:spacing w:before="240" w:after="60"/>
      <w:outlineLvl w:val="1"/>
    </w:pPr>
    <w:rPr>
      <w:rFonts w:ascii="Arial" w:hAnsi="Arial"/>
      <w:b/>
      <w:i/>
      <w:sz w:val="28"/>
      <w:szCs w:val="28"/>
    </w:rPr>
  </w:style>
  <w:style w:type="paragraph" w:styleId="berschrift3">
    <w:name w:val="heading 3"/>
    <w:basedOn w:val="Standard"/>
    <w:next w:val="Standard"/>
    <w:qFormat/>
    <w:rsid w:val="00E16CC8"/>
    <w:pPr>
      <w:keepNext/>
      <w:spacing w:before="240" w:after="60"/>
      <w:outlineLvl w:val="2"/>
    </w:pPr>
    <w:rPr>
      <w:rFonts w:ascii="Arial" w:hAnsi="Arial"/>
      <w:b/>
      <w:sz w:val="26"/>
      <w:szCs w:val="26"/>
    </w:rPr>
  </w:style>
  <w:style w:type="paragraph" w:styleId="berschrift4">
    <w:name w:val="heading 4"/>
    <w:basedOn w:val="Standard"/>
    <w:next w:val="Standard"/>
    <w:qFormat/>
    <w:rsid w:val="00E16CC8"/>
    <w:pPr>
      <w:keepNext/>
      <w:spacing w:before="240" w:after="60"/>
      <w:outlineLvl w:val="3"/>
    </w:pPr>
    <w:rPr>
      <w:b/>
      <w:sz w:val="28"/>
      <w:szCs w:val="28"/>
    </w:rPr>
  </w:style>
  <w:style w:type="paragraph" w:styleId="berschrift5">
    <w:name w:val="heading 5"/>
    <w:basedOn w:val="Standard"/>
    <w:next w:val="Standard"/>
    <w:qFormat/>
    <w:rsid w:val="00E16CC8"/>
    <w:pPr>
      <w:spacing w:before="240" w:after="60"/>
      <w:outlineLvl w:val="4"/>
    </w:pPr>
    <w:rPr>
      <w:b/>
      <w: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B7CB9"/>
    <w:pPr>
      <w:tabs>
        <w:tab w:val="center" w:pos="4536"/>
        <w:tab w:val="right" w:pos="9072"/>
      </w:tabs>
    </w:pPr>
  </w:style>
  <w:style w:type="paragraph" w:styleId="Fuzeile">
    <w:name w:val="footer"/>
    <w:basedOn w:val="Standard"/>
    <w:rsid w:val="008B7CB9"/>
    <w:pPr>
      <w:tabs>
        <w:tab w:val="center" w:pos="4536"/>
        <w:tab w:val="right" w:pos="9072"/>
      </w:tabs>
    </w:pPr>
  </w:style>
  <w:style w:type="character" w:styleId="Hyperlink">
    <w:name w:val="Hyperlink"/>
    <w:uiPriority w:val="99"/>
    <w:rsid w:val="004003C3"/>
    <w:rPr>
      <w:color w:val="0000FF"/>
      <w:u w:val="single"/>
    </w:rPr>
  </w:style>
  <w:style w:type="paragraph" w:styleId="StandardWeb">
    <w:name w:val="Normal (Web)"/>
    <w:basedOn w:val="Standard"/>
    <w:uiPriority w:val="99"/>
    <w:rsid w:val="002B3229"/>
    <w:pPr>
      <w:spacing w:before="100" w:beforeAutospacing="1" w:after="100" w:afterAutospacing="1"/>
    </w:pPr>
  </w:style>
  <w:style w:type="paragraph" w:customStyle="1" w:styleId="bodytext">
    <w:name w:val="bodytext"/>
    <w:basedOn w:val="Standard"/>
    <w:rsid w:val="0006287C"/>
    <w:pPr>
      <w:spacing w:before="100" w:beforeAutospacing="1" w:after="100" w:afterAutospacing="1"/>
    </w:pPr>
  </w:style>
  <w:style w:type="character" w:styleId="Fett">
    <w:name w:val="Strong"/>
    <w:uiPriority w:val="22"/>
    <w:qFormat/>
    <w:rsid w:val="0006287C"/>
    <w:rPr>
      <w:b/>
      <w:bCs/>
    </w:rPr>
  </w:style>
  <w:style w:type="paragraph" w:styleId="Sprechblasentext">
    <w:name w:val="Balloon Text"/>
    <w:basedOn w:val="Standard"/>
    <w:semiHidden/>
    <w:rsid w:val="000E7DE1"/>
    <w:rPr>
      <w:rFonts w:ascii="Lucida Grande" w:hAnsi="Lucida Grande"/>
      <w:sz w:val="18"/>
      <w:szCs w:val="18"/>
    </w:rPr>
  </w:style>
  <w:style w:type="character" w:styleId="BesuchterLink">
    <w:name w:val="FollowedHyperlink"/>
    <w:rsid w:val="00E16CC8"/>
    <w:rPr>
      <w:color w:val="800080"/>
      <w:u w:val="single"/>
    </w:rPr>
  </w:style>
  <w:style w:type="paragraph" w:styleId="Funotentext">
    <w:name w:val="footnote text"/>
    <w:basedOn w:val="Standard"/>
    <w:semiHidden/>
    <w:rsid w:val="00685EBF"/>
  </w:style>
  <w:style w:type="character" w:styleId="Funotenzeichen">
    <w:name w:val="footnote reference"/>
    <w:semiHidden/>
    <w:rsid w:val="00685EBF"/>
    <w:rPr>
      <w:vertAlign w:val="superscript"/>
    </w:rPr>
  </w:style>
  <w:style w:type="character" w:styleId="Kommentarzeichen">
    <w:name w:val="annotation reference"/>
    <w:uiPriority w:val="99"/>
    <w:semiHidden/>
    <w:unhideWhenUsed/>
    <w:rsid w:val="000633F9"/>
    <w:rPr>
      <w:sz w:val="16"/>
      <w:szCs w:val="16"/>
    </w:rPr>
  </w:style>
  <w:style w:type="paragraph" w:styleId="Kommentartext">
    <w:name w:val="annotation text"/>
    <w:basedOn w:val="Standard"/>
    <w:link w:val="KommentartextZchn"/>
    <w:uiPriority w:val="99"/>
    <w:semiHidden/>
    <w:unhideWhenUsed/>
    <w:rsid w:val="000633F9"/>
    <w:rPr>
      <w:sz w:val="20"/>
      <w:szCs w:val="20"/>
    </w:rPr>
  </w:style>
  <w:style w:type="character" w:customStyle="1" w:styleId="KommentartextZchn">
    <w:name w:val="Kommentartext Zchn"/>
    <w:link w:val="Kommentartext"/>
    <w:uiPriority w:val="99"/>
    <w:semiHidden/>
    <w:rsid w:val="000633F9"/>
    <w:rPr>
      <w:lang w:val="de-DE" w:eastAsia="de-DE"/>
    </w:rPr>
  </w:style>
  <w:style w:type="paragraph" w:styleId="Kommentarthema">
    <w:name w:val="annotation subject"/>
    <w:basedOn w:val="Kommentartext"/>
    <w:next w:val="Kommentartext"/>
    <w:link w:val="KommentarthemaZchn"/>
    <w:uiPriority w:val="99"/>
    <w:semiHidden/>
    <w:unhideWhenUsed/>
    <w:rsid w:val="000633F9"/>
    <w:rPr>
      <w:b/>
      <w:bCs/>
    </w:rPr>
  </w:style>
  <w:style w:type="character" w:customStyle="1" w:styleId="KommentarthemaZchn">
    <w:name w:val="Kommentarthema Zchn"/>
    <w:link w:val="Kommentarthema"/>
    <w:uiPriority w:val="99"/>
    <w:semiHidden/>
    <w:rsid w:val="000633F9"/>
    <w:rPr>
      <w:b/>
      <w:bCs/>
      <w:lang w:val="de-DE" w:eastAsia="de-DE"/>
    </w:rPr>
  </w:style>
  <w:style w:type="paragraph" w:styleId="HTMLVorformatiert">
    <w:name w:val="HTML Preformatted"/>
    <w:basedOn w:val="Standard"/>
    <w:link w:val="HTMLVorformatiertZchn"/>
    <w:uiPriority w:val="99"/>
    <w:semiHidden/>
    <w:unhideWhenUsed/>
    <w:rsid w:val="0091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VorformatiertZchn">
    <w:name w:val="HTML Vorformatiert Zchn"/>
    <w:link w:val="HTMLVorformatiert"/>
    <w:uiPriority w:val="99"/>
    <w:semiHidden/>
    <w:rsid w:val="00915915"/>
    <w:rPr>
      <w:rFonts w:ascii="Courier New" w:hAnsi="Courier New" w:cs="Courier New"/>
    </w:rPr>
  </w:style>
  <w:style w:type="paragraph" w:customStyle="1" w:styleId="Default">
    <w:name w:val="Default"/>
    <w:rsid w:val="00BF1955"/>
    <w:pPr>
      <w:autoSpaceDE w:val="0"/>
      <w:autoSpaceDN w:val="0"/>
      <w:adjustRightInd w:val="0"/>
    </w:pPr>
    <w:rPr>
      <w:rFonts w:ascii="Calibri" w:hAnsi="Calibri" w:cs="Calibri"/>
      <w:color w:val="000000"/>
      <w:sz w:val="24"/>
      <w:szCs w:val="24"/>
      <w:lang w:val="en-US" w:eastAsia="en-US"/>
    </w:rPr>
  </w:style>
  <w:style w:type="paragraph" w:customStyle="1" w:styleId="HelleListe-Akzent31">
    <w:name w:val="Helle Liste - Akzent 31"/>
    <w:hidden/>
    <w:uiPriority w:val="71"/>
    <w:rsid w:val="00B81582"/>
    <w:rPr>
      <w:sz w:val="24"/>
      <w:szCs w:val="24"/>
      <w:lang w:val="de-DE" w:eastAsia="de-DE"/>
    </w:rPr>
  </w:style>
  <w:style w:type="paragraph" w:styleId="NurText">
    <w:name w:val="Plain Text"/>
    <w:basedOn w:val="Standard"/>
    <w:link w:val="NurTextZchn"/>
    <w:uiPriority w:val="99"/>
    <w:semiHidden/>
    <w:unhideWhenUsed/>
    <w:rsid w:val="00E6769C"/>
    <w:rPr>
      <w:rFonts w:ascii="Verdana" w:eastAsia="Calibri" w:hAnsi="Verdana"/>
      <w:color w:val="000000"/>
      <w:sz w:val="18"/>
      <w:szCs w:val="18"/>
    </w:rPr>
  </w:style>
  <w:style w:type="character" w:customStyle="1" w:styleId="NurTextZchn">
    <w:name w:val="Nur Text Zchn"/>
    <w:link w:val="NurText"/>
    <w:uiPriority w:val="99"/>
    <w:semiHidden/>
    <w:rsid w:val="00E6769C"/>
    <w:rPr>
      <w:rFonts w:ascii="Verdana" w:eastAsia="Calibri" w:hAnsi="Verdana"/>
      <w:color w:val="000000"/>
      <w:sz w:val="18"/>
      <w:szCs w:val="18"/>
    </w:rPr>
  </w:style>
  <w:style w:type="character" w:styleId="NichtaufgelsteErwhnung">
    <w:name w:val="Unresolved Mention"/>
    <w:basedOn w:val="Absatz-Standardschriftart"/>
    <w:uiPriority w:val="99"/>
    <w:semiHidden/>
    <w:unhideWhenUsed/>
    <w:rsid w:val="006029A9"/>
    <w:rPr>
      <w:color w:val="605E5C"/>
      <w:shd w:val="clear" w:color="auto" w:fill="E1DFDD"/>
    </w:rPr>
  </w:style>
  <w:style w:type="paragraph" w:customStyle="1" w:styleId="Flietext">
    <w:name w:val="Fließtext"/>
    <w:basedOn w:val="Standard"/>
    <w:link w:val="FlietextZchn"/>
    <w:qFormat/>
    <w:rsid w:val="002D10BB"/>
    <w:pPr>
      <w:spacing w:before="240" w:after="120" w:line="300" w:lineRule="auto"/>
    </w:pPr>
    <w:rPr>
      <w:rFonts w:ascii="Arial" w:eastAsiaTheme="minorHAnsi" w:hAnsi="Arial" w:cs="Arial"/>
    </w:rPr>
  </w:style>
  <w:style w:type="character" w:customStyle="1" w:styleId="FlietextZchn">
    <w:name w:val="Fließtext Zchn"/>
    <w:basedOn w:val="Absatz-Standardschriftart"/>
    <w:link w:val="Flietext"/>
    <w:rsid w:val="002D10BB"/>
    <w:rPr>
      <w:rFonts w:ascii="Arial" w:eastAsiaTheme="minorHAnsi" w:hAnsi="Arial" w:cs="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2980">
      <w:bodyDiv w:val="1"/>
      <w:marLeft w:val="0"/>
      <w:marRight w:val="0"/>
      <w:marTop w:val="0"/>
      <w:marBottom w:val="0"/>
      <w:divBdr>
        <w:top w:val="none" w:sz="0" w:space="0" w:color="auto"/>
        <w:left w:val="none" w:sz="0" w:space="0" w:color="auto"/>
        <w:bottom w:val="none" w:sz="0" w:space="0" w:color="auto"/>
        <w:right w:val="none" w:sz="0" w:space="0" w:color="auto"/>
      </w:divBdr>
    </w:div>
    <w:div w:id="1048335436">
      <w:bodyDiv w:val="1"/>
      <w:marLeft w:val="0"/>
      <w:marRight w:val="0"/>
      <w:marTop w:val="0"/>
      <w:marBottom w:val="0"/>
      <w:divBdr>
        <w:top w:val="none" w:sz="0" w:space="0" w:color="auto"/>
        <w:left w:val="none" w:sz="0" w:space="0" w:color="auto"/>
        <w:bottom w:val="none" w:sz="0" w:space="0" w:color="auto"/>
        <w:right w:val="none" w:sz="0" w:space="0" w:color="auto"/>
      </w:divBdr>
    </w:div>
    <w:div w:id="1516964668">
      <w:bodyDiv w:val="1"/>
      <w:marLeft w:val="0"/>
      <w:marRight w:val="0"/>
      <w:marTop w:val="0"/>
      <w:marBottom w:val="0"/>
      <w:divBdr>
        <w:top w:val="none" w:sz="0" w:space="0" w:color="auto"/>
        <w:left w:val="none" w:sz="0" w:space="0" w:color="auto"/>
        <w:bottom w:val="none" w:sz="0" w:space="0" w:color="auto"/>
        <w:right w:val="none" w:sz="0" w:space="0" w:color="auto"/>
      </w:divBdr>
      <w:divsChild>
        <w:div w:id="826436178">
          <w:marLeft w:val="0"/>
          <w:marRight w:val="0"/>
          <w:marTop w:val="0"/>
          <w:marBottom w:val="0"/>
          <w:divBdr>
            <w:top w:val="none" w:sz="0" w:space="0" w:color="auto"/>
            <w:left w:val="none" w:sz="0" w:space="0" w:color="auto"/>
            <w:bottom w:val="none" w:sz="0" w:space="0" w:color="auto"/>
            <w:right w:val="none" w:sz="0" w:space="0" w:color="auto"/>
          </w:divBdr>
        </w:div>
        <w:div w:id="1962422628">
          <w:marLeft w:val="0"/>
          <w:marRight w:val="0"/>
          <w:marTop w:val="0"/>
          <w:marBottom w:val="0"/>
          <w:divBdr>
            <w:top w:val="none" w:sz="0" w:space="0" w:color="auto"/>
            <w:left w:val="none" w:sz="0" w:space="0" w:color="auto"/>
            <w:bottom w:val="none" w:sz="0" w:space="0" w:color="auto"/>
            <w:right w:val="none" w:sz="0" w:space="0" w:color="auto"/>
          </w:divBdr>
        </w:div>
        <w:div w:id="1724208105">
          <w:marLeft w:val="0"/>
          <w:marRight w:val="0"/>
          <w:marTop w:val="0"/>
          <w:marBottom w:val="0"/>
          <w:divBdr>
            <w:top w:val="none" w:sz="0" w:space="0" w:color="auto"/>
            <w:left w:val="none" w:sz="0" w:space="0" w:color="auto"/>
            <w:bottom w:val="none" w:sz="0" w:space="0" w:color="auto"/>
            <w:right w:val="none" w:sz="0" w:space="0" w:color="auto"/>
          </w:divBdr>
        </w:div>
        <w:div w:id="669986520">
          <w:marLeft w:val="0"/>
          <w:marRight w:val="0"/>
          <w:marTop w:val="0"/>
          <w:marBottom w:val="0"/>
          <w:divBdr>
            <w:top w:val="none" w:sz="0" w:space="0" w:color="auto"/>
            <w:left w:val="none" w:sz="0" w:space="0" w:color="auto"/>
            <w:bottom w:val="none" w:sz="0" w:space="0" w:color="auto"/>
            <w:right w:val="none" w:sz="0" w:space="0" w:color="auto"/>
          </w:divBdr>
        </w:div>
        <w:div w:id="490172317">
          <w:marLeft w:val="0"/>
          <w:marRight w:val="0"/>
          <w:marTop w:val="0"/>
          <w:marBottom w:val="0"/>
          <w:divBdr>
            <w:top w:val="none" w:sz="0" w:space="0" w:color="auto"/>
            <w:left w:val="none" w:sz="0" w:space="0" w:color="auto"/>
            <w:bottom w:val="none" w:sz="0" w:space="0" w:color="auto"/>
            <w:right w:val="none" w:sz="0" w:space="0" w:color="auto"/>
          </w:divBdr>
        </w:div>
        <w:div w:id="309748356">
          <w:marLeft w:val="0"/>
          <w:marRight w:val="0"/>
          <w:marTop w:val="0"/>
          <w:marBottom w:val="0"/>
          <w:divBdr>
            <w:top w:val="none" w:sz="0" w:space="0" w:color="auto"/>
            <w:left w:val="none" w:sz="0" w:space="0" w:color="auto"/>
            <w:bottom w:val="none" w:sz="0" w:space="0" w:color="auto"/>
            <w:right w:val="none" w:sz="0" w:space="0" w:color="auto"/>
          </w:divBdr>
        </w:div>
        <w:div w:id="2078896829">
          <w:marLeft w:val="0"/>
          <w:marRight w:val="0"/>
          <w:marTop w:val="0"/>
          <w:marBottom w:val="0"/>
          <w:divBdr>
            <w:top w:val="none" w:sz="0" w:space="0" w:color="auto"/>
            <w:left w:val="none" w:sz="0" w:space="0" w:color="auto"/>
            <w:bottom w:val="none" w:sz="0" w:space="0" w:color="auto"/>
            <w:right w:val="none" w:sz="0" w:space="0" w:color="auto"/>
          </w:divBdr>
        </w:div>
        <w:div w:id="1938170370">
          <w:marLeft w:val="0"/>
          <w:marRight w:val="0"/>
          <w:marTop w:val="0"/>
          <w:marBottom w:val="0"/>
          <w:divBdr>
            <w:top w:val="none" w:sz="0" w:space="0" w:color="auto"/>
            <w:left w:val="none" w:sz="0" w:space="0" w:color="auto"/>
            <w:bottom w:val="none" w:sz="0" w:space="0" w:color="auto"/>
            <w:right w:val="none" w:sz="0" w:space="0" w:color="auto"/>
          </w:divBdr>
        </w:div>
        <w:div w:id="993727868">
          <w:marLeft w:val="0"/>
          <w:marRight w:val="0"/>
          <w:marTop w:val="0"/>
          <w:marBottom w:val="0"/>
          <w:divBdr>
            <w:top w:val="none" w:sz="0" w:space="0" w:color="auto"/>
            <w:left w:val="none" w:sz="0" w:space="0" w:color="auto"/>
            <w:bottom w:val="none" w:sz="0" w:space="0" w:color="auto"/>
            <w:right w:val="none" w:sz="0" w:space="0" w:color="auto"/>
          </w:divBdr>
        </w:div>
        <w:div w:id="904610763">
          <w:marLeft w:val="0"/>
          <w:marRight w:val="0"/>
          <w:marTop w:val="0"/>
          <w:marBottom w:val="0"/>
          <w:divBdr>
            <w:top w:val="none" w:sz="0" w:space="0" w:color="auto"/>
            <w:left w:val="none" w:sz="0" w:space="0" w:color="auto"/>
            <w:bottom w:val="none" w:sz="0" w:space="0" w:color="auto"/>
            <w:right w:val="none" w:sz="0" w:space="0" w:color="auto"/>
          </w:divBdr>
        </w:div>
      </w:divsChild>
    </w:div>
    <w:div w:id="177860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r.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tr.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ki.at" TargetMode="External"/><Relationship Id="rId4" Type="http://schemas.openxmlformats.org/officeDocument/2006/relationships/webSettings" Target="webSettings.xml"/><Relationship Id="rId9" Type="http://schemas.openxmlformats.org/officeDocument/2006/relationships/hyperlink" Target="http://www.arbeiterkammer.at/beratung/konsument/HandyundInte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3763</CharactersWithSpaces>
  <SharedDoc>false</SharedDoc>
  <HLinks>
    <vt:vector size="78" baseType="variant">
      <vt:variant>
        <vt:i4>8323116</vt:i4>
      </vt:variant>
      <vt:variant>
        <vt:i4>33</vt:i4>
      </vt:variant>
      <vt:variant>
        <vt:i4>0</vt:i4>
      </vt:variant>
      <vt:variant>
        <vt:i4>5</vt:i4>
      </vt:variant>
      <vt:variant>
        <vt:lpwstr>http://www.oiat.at</vt:lpwstr>
      </vt:variant>
      <vt:variant>
        <vt:lpwstr/>
      </vt:variant>
      <vt:variant>
        <vt:i4>6226041</vt:i4>
      </vt:variant>
      <vt:variant>
        <vt:i4>30</vt:i4>
      </vt:variant>
      <vt:variant>
        <vt:i4>0</vt:i4>
      </vt:variant>
      <vt:variant>
        <vt:i4>5</vt:i4>
      </vt:variant>
      <vt:variant>
        <vt:lpwstr>mailto:jungwirth@oiat.at</vt:lpwstr>
      </vt:variant>
      <vt:variant>
        <vt:lpwstr/>
      </vt:variant>
      <vt:variant>
        <vt:i4>1835063</vt:i4>
      </vt:variant>
      <vt:variant>
        <vt:i4>27</vt:i4>
      </vt:variant>
      <vt:variant>
        <vt:i4>0</vt:i4>
      </vt:variant>
      <vt:variant>
        <vt:i4>5</vt:i4>
      </vt:variant>
      <vt:variant>
        <vt:lpwstr>mailto:office@saferinternet.at</vt:lpwstr>
      </vt:variant>
      <vt:variant>
        <vt:lpwstr/>
      </vt:variant>
      <vt:variant>
        <vt:i4>3932164</vt:i4>
      </vt:variant>
      <vt:variant>
        <vt:i4>24</vt:i4>
      </vt:variant>
      <vt:variant>
        <vt:i4>0</vt:i4>
      </vt:variant>
      <vt:variant>
        <vt:i4>5</vt:i4>
      </vt:variant>
      <vt:variant>
        <vt:lpwstr>http://www.saferinternet.at</vt:lpwstr>
      </vt:variant>
      <vt:variant>
        <vt:lpwstr/>
      </vt:variant>
      <vt:variant>
        <vt:i4>5505054</vt:i4>
      </vt:variant>
      <vt:variant>
        <vt:i4>21</vt:i4>
      </vt:variant>
      <vt:variant>
        <vt:i4>0</vt:i4>
      </vt:variant>
      <vt:variant>
        <vt:i4>5</vt:i4>
      </vt:variant>
      <vt:variant>
        <vt:lpwstr>http://www.a1internetf%C3%BCralle.at</vt:lpwstr>
      </vt:variant>
      <vt:variant>
        <vt:lpwstr/>
      </vt:variant>
      <vt:variant>
        <vt:i4>6291531</vt:i4>
      </vt:variant>
      <vt:variant>
        <vt:i4>18</vt:i4>
      </vt:variant>
      <vt:variant>
        <vt:i4>0</vt:i4>
      </vt:variant>
      <vt:variant>
        <vt:i4>5</vt:i4>
      </vt:variant>
      <vt:variant>
        <vt:lpwstr>http://www.saferinternetday.org</vt:lpwstr>
      </vt:variant>
      <vt:variant>
        <vt:lpwstr/>
      </vt:variant>
      <vt:variant>
        <vt:i4>2228316</vt:i4>
      </vt:variant>
      <vt:variant>
        <vt:i4>15</vt:i4>
      </vt:variant>
      <vt:variant>
        <vt:i4>0</vt:i4>
      </vt:variant>
      <vt:variant>
        <vt:i4>5</vt:i4>
      </vt:variant>
      <vt:variant>
        <vt:lpwstr>http://www.facebook.com/saferinternetat</vt:lpwstr>
      </vt:variant>
      <vt:variant>
        <vt:lpwstr/>
      </vt:variant>
      <vt:variant>
        <vt:i4>6684706</vt:i4>
      </vt:variant>
      <vt:variant>
        <vt:i4>12</vt:i4>
      </vt:variant>
      <vt:variant>
        <vt:i4>0</vt:i4>
      </vt:variant>
      <vt:variant>
        <vt:i4>5</vt:i4>
      </vt:variant>
      <vt:variant>
        <vt:lpwstr>http://www.saferinternetday.at</vt:lpwstr>
      </vt:variant>
      <vt:variant>
        <vt:lpwstr/>
      </vt:variant>
      <vt:variant>
        <vt:i4>1048668</vt:i4>
      </vt:variant>
      <vt:variant>
        <vt:i4>9</vt:i4>
      </vt:variant>
      <vt:variant>
        <vt:i4>0</vt:i4>
      </vt:variant>
      <vt:variant>
        <vt:i4>5</vt:i4>
      </vt:variant>
      <vt:variant>
        <vt:lpwstr>http://www.saferinternet.at/saferinternetday/fuer-schulen-aktions-monat/</vt:lpwstr>
      </vt:variant>
      <vt:variant>
        <vt:lpwstr/>
      </vt:variant>
      <vt:variant>
        <vt:i4>1835063</vt:i4>
      </vt:variant>
      <vt:variant>
        <vt:i4>6</vt:i4>
      </vt:variant>
      <vt:variant>
        <vt:i4>0</vt:i4>
      </vt:variant>
      <vt:variant>
        <vt:i4>5</vt:i4>
      </vt:variant>
      <vt:variant>
        <vt:lpwstr>mailto:office@saferinternet.at</vt:lpwstr>
      </vt:variant>
      <vt:variant>
        <vt:lpwstr/>
      </vt:variant>
      <vt:variant>
        <vt:i4>6684706</vt:i4>
      </vt:variant>
      <vt:variant>
        <vt:i4>3</vt:i4>
      </vt:variant>
      <vt:variant>
        <vt:i4>0</vt:i4>
      </vt:variant>
      <vt:variant>
        <vt:i4>5</vt:i4>
      </vt:variant>
      <vt:variant>
        <vt:lpwstr>http://www.saferinternetday.at</vt:lpwstr>
      </vt:variant>
      <vt:variant>
        <vt:lpwstr/>
      </vt:variant>
      <vt:variant>
        <vt:i4>6684706</vt:i4>
      </vt:variant>
      <vt:variant>
        <vt:i4>0</vt:i4>
      </vt:variant>
      <vt:variant>
        <vt:i4>0</vt:i4>
      </vt:variant>
      <vt:variant>
        <vt:i4>5</vt:i4>
      </vt:variant>
      <vt:variant>
        <vt:lpwstr>http://www.saferinternetday.at</vt:lpwstr>
      </vt:variant>
      <vt:variant>
        <vt:lpwstr/>
      </vt:variant>
      <vt:variant>
        <vt:i4>1048627</vt:i4>
      </vt:variant>
      <vt:variant>
        <vt:i4>10015</vt:i4>
      </vt:variant>
      <vt:variant>
        <vt:i4>1025</vt:i4>
      </vt:variant>
      <vt:variant>
        <vt:i4>1</vt:i4>
      </vt:variant>
      <vt:variant>
        <vt:lpwstr>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Ronald Hechenberger</dc:creator>
  <cp:lastModifiedBy>Edith Simöl</cp:lastModifiedBy>
  <cp:revision>2</cp:revision>
  <cp:lastPrinted>2018-12-14T08:26:00Z</cp:lastPrinted>
  <dcterms:created xsi:type="dcterms:W3CDTF">2018-12-18T08:39:00Z</dcterms:created>
  <dcterms:modified xsi:type="dcterms:W3CDTF">2018-12-18T08:39:00Z</dcterms:modified>
</cp:coreProperties>
</file>